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B70E" w14:textId="77777777" w:rsidR="00F27360" w:rsidRPr="0034610C" w:rsidRDefault="008D454A" w:rsidP="008D454A">
      <w:pPr>
        <w:jc w:val="center"/>
        <w:rPr>
          <w:b/>
          <w:sz w:val="36"/>
          <w:szCs w:val="36"/>
        </w:rPr>
      </w:pPr>
      <w:bookmarkStart w:id="0" w:name="_Hlk165630256"/>
      <w:r>
        <w:rPr>
          <w:b/>
          <w:sz w:val="36"/>
          <w:szCs w:val="36"/>
        </w:rPr>
        <w:t>Public Health Nurse Open Position</w:t>
      </w:r>
    </w:p>
    <w:p w14:paraId="1A90921E" w14:textId="77777777" w:rsidR="00F27360" w:rsidRPr="00906F08" w:rsidRDefault="00F27360" w:rsidP="00F27360">
      <w:pPr>
        <w:rPr>
          <w:rFonts w:asciiTheme="minorHAnsi" w:hAnsiTheme="minorHAnsi" w:cstheme="minorHAnsi"/>
          <w:sz w:val="40"/>
          <w:szCs w:val="40"/>
        </w:rPr>
      </w:pPr>
    </w:p>
    <w:p w14:paraId="3742504E" w14:textId="77777777" w:rsidR="00F27360" w:rsidRPr="00906F08" w:rsidRDefault="008D454A" w:rsidP="00F27360">
      <w:pPr>
        <w:rPr>
          <w:rFonts w:ascii="Calibri" w:hAnsi="Calibri" w:cs="Calibri"/>
          <w:b/>
        </w:rPr>
      </w:pPr>
      <w:r w:rsidRPr="00906F08">
        <w:rPr>
          <w:rFonts w:ascii="Calibri" w:hAnsi="Calibri" w:cs="Calibri"/>
          <w:b/>
        </w:rPr>
        <w:t>Nursing</w:t>
      </w:r>
      <w:r w:rsidR="00AC32B9" w:rsidRPr="00906F08">
        <w:rPr>
          <w:rFonts w:ascii="Calibri" w:hAnsi="Calibri" w:cs="Calibri"/>
          <w:b/>
        </w:rPr>
        <w:t xml:space="preserve"> Services Area </w:t>
      </w:r>
    </w:p>
    <w:p w14:paraId="060F9E26" w14:textId="77777777" w:rsidR="00F27360" w:rsidRPr="00906F08" w:rsidRDefault="00AC32B9" w:rsidP="00F27360">
      <w:pPr>
        <w:rPr>
          <w:rFonts w:ascii="Calibri" w:hAnsi="Calibri" w:cs="Calibri"/>
          <w:b/>
        </w:rPr>
      </w:pPr>
      <w:r w:rsidRPr="00906F08">
        <w:rPr>
          <w:rFonts w:ascii="Calibri" w:hAnsi="Calibri" w:cs="Calibri"/>
          <w:b/>
        </w:rPr>
        <w:t>Part-Time (15-30 hours per week) o</w:t>
      </w:r>
      <w:r w:rsidR="00E62C57">
        <w:rPr>
          <w:rFonts w:ascii="Calibri" w:hAnsi="Calibri" w:cs="Calibri"/>
          <w:b/>
        </w:rPr>
        <w:t>r</w:t>
      </w:r>
      <w:r w:rsidRPr="00906F08">
        <w:rPr>
          <w:rFonts w:ascii="Calibri" w:hAnsi="Calibri" w:cs="Calibri"/>
          <w:b/>
        </w:rPr>
        <w:t xml:space="preserve"> Full-Time (37.5 hours per week)</w:t>
      </w:r>
    </w:p>
    <w:p w14:paraId="2032DB2B" w14:textId="77777777" w:rsidR="00AC32B9" w:rsidRPr="00906F08" w:rsidRDefault="00AC32B9" w:rsidP="00F27360">
      <w:pPr>
        <w:rPr>
          <w:rFonts w:ascii="Calibri" w:hAnsi="Calibri" w:cs="Calibri"/>
          <w:b/>
        </w:rPr>
      </w:pPr>
      <w:r w:rsidRPr="00906F08">
        <w:rPr>
          <w:rFonts w:ascii="Calibri" w:hAnsi="Calibri" w:cs="Calibri"/>
          <w:b/>
        </w:rPr>
        <w:t xml:space="preserve">Agency Hours:  Monday through Friday   8:00-4:30 PM   </w:t>
      </w:r>
    </w:p>
    <w:p w14:paraId="5A0EBF69" w14:textId="77777777" w:rsidR="00F27360" w:rsidRPr="00906F08" w:rsidRDefault="008D454A" w:rsidP="00F27360">
      <w:pPr>
        <w:rPr>
          <w:rFonts w:ascii="Calibri" w:hAnsi="Calibri" w:cs="Calibri"/>
          <w:b/>
        </w:rPr>
      </w:pPr>
      <w:r w:rsidRPr="00906F08">
        <w:rPr>
          <w:rFonts w:ascii="Calibri" w:hAnsi="Calibri" w:cs="Calibri"/>
          <w:b/>
        </w:rPr>
        <w:t>Public Health Nurse</w:t>
      </w:r>
      <w:r w:rsidR="00FF308F" w:rsidRPr="00906F08">
        <w:rPr>
          <w:rFonts w:ascii="Calibri" w:hAnsi="Calibri" w:cs="Calibri"/>
          <w:b/>
        </w:rPr>
        <w:t xml:space="preserve"> 1 or 2</w:t>
      </w:r>
    </w:p>
    <w:p w14:paraId="02D2013B" w14:textId="77777777" w:rsidR="00F27360" w:rsidRPr="00906F08" w:rsidRDefault="00F27360" w:rsidP="00F27360">
      <w:pPr>
        <w:rPr>
          <w:rFonts w:ascii="Calibri" w:hAnsi="Calibri" w:cs="Calibri"/>
          <w:b/>
        </w:rPr>
      </w:pPr>
      <w:r w:rsidRPr="00906F08">
        <w:rPr>
          <w:rFonts w:ascii="Calibri" w:hAnsi="Calibri" w:cs="Calibri"/>
          <w:b/>
        </w:rPr>
        <w:t xml:space="preserve">Pay Range </w:t>
      </w:r>
      <w:r w:rsidR="00FD4D50" w:rsidRPr="00906F08">
        <w:rPr>
          <w:rFonts w:ascii="Calibri" w:hAnsi="Calibri" w:cs="Calibri"/>
          <w:b/>
        </w:rPr>
        <w:t xml:space="preserve">J or L </w:t>
      </w:r>
      <w:r w:rsidRPr="00906F08">
        <w:rPr>
          <w:rFonts w:ascii="Calibri" w:hAnsi="Calibri" w:cs="Calibri"/>
          <w:b/>
        </w:rPr>
        <w:t>($</w:t>
      </w:r>
      <w:r w:rsidR="00FD4D50" w:rsidRPr="00906F08">
        <w:rPr>
          <w:rFonts w:ascii="Calibri" w:hAnsi="Calibri" w:cs="Calibri"/>
          <w:b/>
        </w:rPr>
        <w:t>22.42 - $30.16</w:t>
      </w:r>
      <w:r w:rsidRPr="00906F08">
        <w:rPr>
          <w:rFonts w:ascii="Calibri" w:hAnsi="Calibri" w:cs="Calibri"/>
          <w:b/>
        </w:rPr>
        <w:t>)</w:t>
      </w:r>
    </w:p>
    <w:p w14:paraId="4D85DEFE" w14:textId="77777777" w:rsidR="00F27360" w:rsidRPr="00906F08" w:rsidRDefault="00F27360" w:rsidP="00F27360">
      <w:pPr>
        <w:rPr>
          <w:rFonts w:ascii="Calibri" w:hAnsi="Calibri" w:cs="Calibri"/>
          <w:b/>
        </w:rPr>
      </w:pPr>
      <w:r w:rsidRPr="00906F08">
        <w:rPr>
          <w:rFonts w:ascii="Calibri" w:hAnsi="Calibri" w:cs="Calibri"/>
          <w:b/>
        </w:rPr>
        <w:t xml:space="preserve">Immediate Supervisor:  </w:t>
      </w:r>
      <w:r w:rsidR="008D454A" w:rsidRPr="00906F08">
        <w:rPr>
          <w:rFonts w:ascii="Calibri" w:hAnsi="Calibri" w:cs="Calibri"/>
          <w:b/>
        </w:rPr>
        <w:t>Director of Nursing</w:t>
      </w:r>
    </w:p>
    <w:p w14:paraId="23C896B6" w14:textId="77777777" w:rsidR="00F27360" w:rsidRPr="00906F08" w:rsidRDefault="00F27360" w:rsidP="00F27360">
      <w:pPr>
        <w:rPr>
          <w:rFonts w:ascii="Calibri" w:hAnsi="Calibri" w:cs="Calibri"/>
          <w:b/>
        </w:rPr>
      </w:pPr>
    </w:p>
    <w:p w14:paraId="614A85D4" w14:textId="77777777" w:rsidR="00F27360" w:rsidRPr="00D25582" w:rsidRDefault="00F27360" w:rsidP="00E115CA">
      <w:pPr>
        <w:rPr>
          <w:rFonts w:ascii="Calibri" w:hAnsi="Calibri" w:cs="Calibri"/>
          <w:b/>
          <w:u w:val="single"/>
        </w:rPr>
      </w:pPr>
      <w:r w:rsidRPr="00D25582">
        <w:rPr>
          <w:rFonts w:ascii="Calibri" w:hAnsi="Calibri" w:cs="Calibri"/>
          <w:b/>
          <w:u w:val="single"/>
        </w:rPr>
        <w:t>Job Responsibilities:</w:t>
      </w:r>
    </w:p>
    <w:p w14:paraId="02FCFB53" w14:textId="77777777" w:rsidR="00E115CA" w:rsidRPr="00906F08" w:rsidRDefault="00E115CA" w:rsidP="00E115CA">
      <w:pPr>
        <w:spacing w:after="200"/>
        <w:rPr>
          <w:rFonts w:ascii="Calibri" w:eastAsiaTheme="minorEastAsia" w:hAnsi="Calibri" w:cs="Calibri"/>
          <w:sz w:val="22"/>
          <w:szCs w:val="22"/>
        </w:rPr>
      </w:pPr>
      <w:r w:rsidRPr="00906F08">
        <w:rPr>
          <w:rFonts w:ascii="Calibri" w:eastAsiaTheme="minorEastAsia" w:hAnsi="Calibri" w:cs="Calibri"/>
          <w:sz w:val="22"/>
          <w:szCs w:val="22"/>
        </w:rPr>
        <w:t xml:space="preserve">Under general supervision of the Director of Nursing, the Public Health Nurse will provide public health nursing services to individuals, families, and population groups.  Identifies health problems, educates individuals about health issues, links individuals to needed personal health services to assure the provision of health care when otherwise unavailable.  </w:t>
      </w:r>
    </w:p>
    <w:p w14:paraId="3E424272" w14:textId="77777777" w:rsidR="00AC32B9" w:rsidRPr="00D25582" w:rsidRDefault="00AC32B9" w:rsidP="00AC32B9">
      <w:pPr>
        <w:pStyle w:val="NoSpacing"/>
        <w:rPr>
          <w:rFonts w:cs="Calibri"/>
          <w:b/>
          <w:u w:val="single"/>
        </w:rPr>
      </w:pPr>
      <w:r w:rsidRPr="00D25582">
        <w:rPr>
          <w:rFonts w:cs="Calibri"/>
          <w:b/>
          <w:u w:val="single"/>
        </w:rPr>
        <w:t>Sample Job Responsibilities:</w:t>
      </w:r>
    </w:p>
    <w:p w14:paraId="0EFBD81A" w14:textId="77777777" w:rsidR="00AC32B9" w:rsidRDefault="00AC32B9" w:rsidP="00AC32B9">
      <w:pPr>
        <w:pStyle w:val="NoSpacing"/>
        <w:rPr>
          <w:rFonts w:cs="Calibri"/>
        </w:rPr>
      </w:pPr>
      <w:r w:rsidRPr="00906F08">
        <w:rPr>
          <w:rFonts w:cs="Calibri"/>
        </w:rPr>
        <w:t>Provides general nursing services such as administration of immunizations, tuberculosis screening/follow-up, reproductive health and wellness clinic activities, and care coordination. Receives and investigates reports of communicable disease</w:t>
      </w:r>
      <w:r w:rsidR="00D25582">
        <w:rPr>
          <w:rFonts w:cs="Calibri"/>
        </w:rPr>
        <w:t>s.</w:t>
      </w:r>
    </w:p>
    <w:p w14:paraId="6E9E08E7" w14:textId="77777777" w:rsidR="00D25582" w:rsidRPr="00906F08" w:rsidRDefault="00D25582" w:rsidP="00AC32B9">
      <w:pPr>
        <w:pStyle w:val="NoSpacing"/>
        <w:rPr>
          <w:rFonts w:eastAsiaTheme="minorEastAsia" w:cs="Calibri"/>
        </w:rPr>
      </w:pPr>
    </w:p>
    <w:p w14:paraId="3FC86D3F" w14:textId="77777777" w:rsidR="00F27360" w:rsidRPr="00906F08" w:rsidRDefault="00906F08" w:rsidP="00E115CA">
      <w:pPr>
        <w:rPr>
          <w:rFonts w:ascii="Calibri" w:hAnsi="Calibri" w:cs="Calibri"/>
          <w:b/>
          <w:u w:val="single"/>
        </w:rPr>
      </w:pPr>
      <w:r w:rsidRPr="00906F08">
        <w:rPr>
          <w:rFonts w:ascii="Calibri" w:hAnsi="Calibri" w:cs="Calibri"/>
          <w:b/>
          <w:u w:val="single"/>
        </w:rPr>
        <w:t>QUALIFICATIONS:</w:t>
      </w:r>
    </w:p>
    <w:p w14:paraId="0713CFF3" w14:textId="77777777" w:rsidR="00906F08" w:rsidRDefault="00906F08" w:rsidP="00E115CA">
      <w:pPr>
        <w:rPr>
          <w:rFonts w:ascii="Calibri" w:hAnsi="Calibri" w:cs="Calibri"/>
          <w:b/>
        </w:rPr>
      </w:pPr>
    </w:p>
    <w:p w14:paraId="1E1D4A63" w14:textId="77777777" w:rsidR="00FF308F" w:rsidRPr="00906F08" w:rsidRDefault="00E115CA" w:rsidP="00E115CA">
      <w:pPr>
        <w:rPr>
          <w:rFonts w:ascii="Calibri" w:hAnsi="Calibri" w:cs="Calibri"/>
          <w:b/>
          <w:sz w:val="22"/>
          <w:szCs w:val="22"/>
          <w:u w:val="single"/>
        </w:rPr>
      </w:pPr>
      <w:r w:rsidRPr="00906F08">
        <w:rPr>
          <w:rFonts w:ascii="Calibri" w:hAnsi="Calibri" w:cs="Calibri"/>
          <w:b/>
          <w:sz w:val="22"/>
          <w:szCs w:val="22"/>
          <w:u w:val="single"/>
        </w:rPr>
        <w:t>Public Health Nurse</w:t>
      </w:r>
      <w:r w:rsidR="00FF308F" w:rsidRPr="00906F08">
        <w:rPr>
          <w:rFonts w:ascii="Calibri" w:hAnsi="Calibri" w:cs="Calibri"/>
          <w:b/>
          <w:sz w:val="22"/>
          <w:szCs w:val="22"/>
          <w:u w:val="single"/>
        </w:rPr>
        <w:t xml:space="preserve"> 1:</w:t>
      </w:r>
    </w:p>
    <w:p w14:paraId="64BB78C7" w14:textId="77777777" w:rsidR="00FF308F" w:rsidRPr="00906F08" w:rsidRDefault="00E115CA" w:rsidP="00E115CA">
      <w:pPr>
        <w:rPr>
          <w:rFonts w:ascii="Calibri" w:hAnsi="Calibri" w:cs="Calibri"/>
          <w:sz w:val="22"/>
          <w:szCs w:val="22"/>
        </w:rPr>
      </w:pPr>
      <w:r w:rsidRPr="00906F08">
        <w:rPr>
          <w:rFonts w:ascii="Calibri" w:hAnsi="Calibri" w:cs="Calibri"/>
          <w:sz w:val="22"/>
          <w:szCs w:val="22"/>
        </w:rPr>
        <w:t>Associate of Science degree in Nursing and two (2) years of experience in a clinic/nursing role in public health or related agency</w:t>
      </w:r>
      <w:r w:rsidR="00F82126" w:rsidRPr="00906F08">
        <w:rPr>
          <w:rFonts w:ascii="Calibri" w:hAnsi="Calibri" w:cs="Calibri"/>
          <w:sz w:val="22"/>
          <w:szCs w:val="22"/>
        </w:rPr>
        <w:t>.</w:t>
      </w:r>
    </w:p>
    <w:p w14:paraId="071548B5" w14:textId="77777777" w:rsidR="00FF308F" w:rsidRPr="00906F08" w:rsidRDefault="00E115CA" w:rsidP="00E115CA">
      <w:pPr>
        <w:rPr>
          <w:rFonts w:ascii="Calibri" w:hAnsi="Calibri" w:cs="Calibri"/>
          <w:b/>
          <w:sz w:val="22"/>
          <w:szCs w:val="22"/>
          <w:u w:val="single"/>
        </w:rPr>
      </w:pPr>
      <w:r w:rsidRPr="00906F08">
        <w:rPr>
          <w:rFonts w:ascii="Calibri" w:hAnsi="Calibri" w:cs="Calibri"/>
          <w:b/>
          <w:sz w:val="22"/>
          <w:szCs w:val="22"/>
          <w:u w:val="single"/>
        </w:rPr>
        <w:t>Public Health Nurse</w:t>
      </w:r>
      <w:r w:rsidR="00FF308F" w:rsidRPr="00906F08">
        <w:rPr>
          <w:rFonts w:ascii="Calibri" w:hAnsi="Calibri" w:cs="Calibri"/>
          <w:b/>
          <w:sz w:val="22"/>
          <w:szCs w:val="22"/>
          <w:u w:val="single"/>
        </w:rPr>
        <w:t xml:space="preserve"> 2:</w:t>
      </w:r>
    </w:p>
    <w:p w14:paraId="5692F622" w14:textId="77777777" w:rsidR="00E115CA" w:rsidRPr="00906F08" w:rsidRDefault="00E115CA" w:rsidP="00E115CA">
      <w:pPr>
        <w:widowControl w:val="0"/>
        <w:autoSpaceDE w:val="0"/>
        <w:autoSpaceDN w:val="0"/>
        <w:adjustRightInd w:val="0"/>
        <w:spacing w:after="200"/>
        <w:jc w:val="both"/>
        <w:rPr>
          <w:rFonts w:ascii="Calibri" w:eastAsiaTheme="minorEastAsia" w:hAnsi="Calibri" w:cs="Calibri"/>
          <w:sz w:val="22"/>
          <w:szCs w:val="22"/>
        </w:rPr>
      </w:pPr>
      <w:bookmarkStart w:id="1" w:name="_Hlk113477997"/>
      <w:r w:rsidRPr="00906F08">
        <w:rPr>
          <w:rFonts w:ascii="Calibri" w:eastAsiaTheme="minorEastAsia" w:hAnsi="Calibri" w:cs="Calibri"/>
          <w:sz w:val="22"/>
          <w:szCs w:val="22"/>
        </w:rPr>
        <w:t>Bachelor of Science degree in Nursing and two (2) years of experience in a clinic/nursing or public health nurse role.  Or, Associate of Science degree in Nursing and seven (7) years of experience in a clinic/nursing or public health nurse role.</w:t>
      </w:r>
      <w:r w:rsidR="00AC32B9" w:rsidRPr="00906F08">
        <w:rPr>
          <w:rFonts w:ascii="Calibri" w:eastAsiaTheme="minorEastAsia" w:hAnsi="Calibri" w:cs="Calibri"/>
          <w:sz w:val="22"/>
          <w:szCs w:val="22"/>
        </w:rPr>
        <w:t xml:space="preserve"> </w:t>
      </w:r>
    </w:p>
    <w:bookmarkEnd w:id="1"/>
    <w:p w14:paraId="5EF960E6" w14:textId="77777777" w:rsidR="00F82126" w:rsidRPr="00906F08" w:rsidRDefault="00F82126" w:rsidP="00F82126">
      <w:pPr>
        <w:rPr>
          <w:rFonts w:ascii="Calibri" w:hAnsi="Calibri" w:cs="Calibri"/>
          <w:sz w:val="22"/>
          <w:szCs w:val="22"/>
        </w:rPr>
      </w:pPr>
      <w:r w:rsidRPr="00906F08">
        <w:rPr>
          <w:rFonts w:ascii="Calibri" w:hAnsi="Calibri" w:cs="Calibri"/>
          <w:sz w:val="22"/>
          <w:szCs w:val="22"/>
        </w:rPr>
        <w:t>Must possess &amp; maintain a valid &amp; unrestricted State of Ohio license as a Registered Nurse. Valid Ohio driver’s license with an acceptable driving record and proof of auto liability insurance coverage required.</w:t>
      </w:r>
    </w:p>
    <w:p w14:paraId="20073CA3" w14:textId="77777777" w:rsidR="00FD4D50" w:rsidRPr="00906F08" w:rsidRDefault="00FD4D50" w:rsidP="00E115CA">
      <w:pPr>
        <w:rPr>
          <w:rFonts w:ascii="Calibri" w:hAnsi="Calibri" w:cs="Calibri"/>
          <w:sz w:val="22"/>
          <w:szCs w:val="22"/>
        </w:rPr>
      </w:pPr>
    </w:p>
    <w:p w14:paraId="50ADEDF7" w14:textId="77777777" w:rsidR="00906F08" w:rsidRPr="00906F08" w:rsidRDefault="00F82126" w:rsidP="00F82126">
      <w:pPr>
        <w:rPr>
          <w:rFonts w:ascii="Calibri" w:hAnsi="Calibri" w:cs="Calibri"/>
          <w:bCs/>
          <w:u w:val="single"/>
        </w:rPr>
      </w:pPr>
      <w:r w:rsidRPr="00906F08">
        <w:rPr>
          <w:rFonts w:ascii="Calibri" w:hAnsi="Calibri" w:cs="Calibri"/>
          <w:b/>
          <w:bCs/>
          <w:u w:val="single"/>
        </w:rPr>
        <w:t>BENEFITS</w:t>
      </w:r>
      <w:r w:rsidRPr="00906F08">
        <w:rPr>
          <w:rFonts w:ascii="Calibri" w:hAnsi="Calibri" w:cs="Calibri"/>
          <w:bCs/>
          <w:u w:val="single"/>
        </w:rPr>
        <w:t>:</w:t>
      </w:r>
    </w:p>
    <w:p w14:paraId="3B8EF1C6" w14:textId="77777777" w:rsidR="00F82126" w:rsidRPr="00906F08" w:rsidRDefault="00F82126" w:rsidP="00F82126">
      <w:pPr>
        <w:rPr>
          <w:rFonts w:ascii="Calibri" w:hAnsi="Calibri" w:cs="Calibri"/>
          <w:sz w:val="22"/>
          <w:szCs w:val="22"/>
        </w:rPr>
      </w:pPr>
      <w:r w:rsidRPr="00906F08">
        <w:rPr>
          <w:rFonts w:ascii="Calibri" w:hAnsi="Calibri" w:cs="Calibri"/>
          <w:bCs/>
          <w:sz w:val="22"/>
          <w:szCs w:val="22"/>
        </w:rPr>
        <w:t>Health insurance,</w:t>
      </w:r>
      <w:r w:rsidR="00906F08" w:rsidRPr="00906F08">
        <w:rPr>
          <w:rFonts w:ascii="Calibri" w:hAnsi="Calibri" w:cs="Calibri"/>
          <w:bCs/>
          <w:sz w:val="22"/>
          <w:szCs w:val="22"/>
        </w:rPr>
        <w:t xml:space="preserve"> </w:t>
      </w:r>
      <w:r w:rsidR="009D5BAD" w:rsidRPr="00906F08">
        <w:rPr>
          <w:rFonts w:ascii="Calibri" w:hAnsi="Calibri" w:cs="Calibri"/>
          <w:bCs/>
          <w:sz w:val="22"/>
          <w:szCs w:val="22"/>
        </w:rPr>
        <w:t>1</w:t>
      </w:r>
      <w:r w:rsidR="00E62C57">
        <w:rPr>
          <w:rFonts w:ascii="Calibri" w:hAnsi="Calibri" w:cs="Calibri"/>
          <w:bCs/>
          <w:sz w:val="22"/>
          <w:szCs w:val="22"/>
        </w:rPr>
        <w:t>2</w:t>
      </w:r>
      <w:r w:rsidRPr="00906F08">
        <w:rPr>
          <w:rFonts w:ascii="Calibri" w:hAnsi="Calibri" w:cs="Calibri"/>
          <w:bCs/>
          <w:sz w:val="22"/>
          <w:szCs w:val="22"/>
        </w:rPr>
        <w:t xml:space="preserve"> </w:t>
      </w:r>
      <w:r w:rsidRPr="00906F08">
        <w:rPr>
          <w:rFonts w:ascii="Calibri" w:hAnsi="Calibri" w:cs="Calibri"/>
          <w:sz w:val="22"/>
          <w:szCs w:val="22"/>
        </w:rPr>
        <w:t>paid holiday</w:t>
      </w:r>
      <w:r w:rsidR="00906F08" w:rsidRPr="00906F08">
        <w:rPr>
          <w:rFonts w:ascii="Calibri" w:hAnsi="Calibri" w:cs="Calibri"/>
          <w:sz w:val="22"/>
          <w:szCs w:val="22"/>
        </w:rPr>
        <w:t xml:space="preserve"> days</w:t>
      </w:r>
      <w:r w:rsidRPr="00906F08">
        <w:rPr>
          <w:rFonts w:ascii="Calibri" w:hAnsi="Calibri" w:cs="Calibri"/>
          <w:sz w:val="22"/>
          <w:szCs w:val="22"/>
        </w:rPr>
        <w:t xml:space="preserve">, </w:t>
      </w:r>
      <w:r w:rsidR="00906F08" w:rsidRPr="00906F08">
        <w:rPr>
          <w:rFonts w:ascii="Calibri" w:hAnsi="Calibri" w:cs="Calibri"/>
          <w:sz w:val="22"/>
          <w:szCs w:val="22"/>
        </w:rPr>
        <w:t xml:space="preserve">immediate accrual of sick and vacation time, and retirement through Ohio Public Employees Retirement System (OPERS).          </w:t>
      </w:r>
    </w:p>
    <w:p w14:paraId="75DE18FC" w14:textId="77777777" w:rsidR="00F82126" w:rsidRPr="00906F08" w:rsidRDefault="00F82126" w:rsidP="00F82126">
      <w:pPr>
        <w:rPr>
          <w:rFonts w:ascii="Calibri" w:hAnsi="Calibri" w:cs="Calibri"/>
          <w:sz w:val="22"/>
          <w:szCs w:val="22"/>
        </w:rPr>
      </w:pPr>
    </w:p>
    <w:p w14:paraId="64717681" w14:textId="77777777" w:rsidR="00F82126" w:rsidRPr="00906F08" w:rsidRDefault="00F82126" w:rsidP="00F82126">
      <w:pPr>
        <w:rPr>
          <w:rFonts w:ascii="Calibri" w:hAnsi="Calibri" w:cs="Calibri"/>
          <w:sz w:val="22"/>
          <w:szCs w:val="22"/>
        </w:rPr>
      </w:pPr>
      <w:r w:rsidRPr="00906F08">
        <w:rPr>
          <w:rFonts w:ascii="Calibri" w:hAnsi="Calibri" w:cs="Calibri"/>
          <w:sz w:val="22"/>
          <w:szCs w:val="22"/>
        </w:rPr>
        <w:t xml:space="preserve">Applicants interested in the position may submit a cover letter and resume to: Human Resources, Allen County Public Health, PO Box 1503, Lima, OH 45802 or </w:t>
      </w:r>
      <w:hyperlink r:id="rId8" w:history="1">
        <w:r w:rsidRPr="00906F08">
          <w:rPr>
            <w:rStyle w:val="Hyperlink"/>
            <w:rFonts w:ascii="Calibri" w:hAnsi="Calibri" w:cs="Calibri"/>
            <w:sz w:val="22"/>
            <w:szCs w:val="22"/>
          </w:rPr>
          <w:t>jobs@allenhealthdept.org</w:t>
        </w:r>
      </w:hyperlink>
      <w:r w:rsidRPr="00906F08">
        <w:rPr>
          <w:rFonts w:ascii="Calibri" w:hAnsi="Calibri" w:cs="Calibri"/>
          <w:sz w:val="22"/>
          <w:szCs w:val="22"/>
        </w:rPr>
        <w:t xml:space="preserve">.  Deadline for applications is </w:t>
      </w:r>
      <w:r w:rsidR="00D25582">
        <w:rPr>
          <w:rFonts w:ascii="Calibri" w:hAnsi="Calibri" w:cs="Calibri"/>
          <w:sz w:val="22"/>
          <w:szCs w:val="22"/>
        </w:rPr>
        <w:t>April 30, 2026</w:t>
      </w:r>
      <w:r w:rsidRPr="00906F08">
        <w:rPr>
          <w:rFonts w:ascii="Calibri" w:hAnsi="Calibri" w:cs="Calibri"/>
          <w:sz w:val="22"/>
          <w:szCs w:val="22"/>
        </w:rPr>
        <w:t xml:space="preserve"> or until the position is filled.  </w:t>
      </w:r>
    </w:p>
    <w:p w14:paraId="6FDC0F8C" w14:textId="77777777" w:rsidR="00906F08" w:rsidRPr="00906F08" w:rsidRDefault="00906F08" w:rsidP="00E115CA">
      <w:pPr>
        <w:rPr>
          <w:rFonts w:ascii="Calibri" w:hAnsi="Calibri" w:cs="Calibri"/>
          <w:sz w:val="22"/>
          <w:szCs w:val="22"/>
        </w:rPr>
      </w:pPr>
    </w:p>
    <w:p w14:paraId="684D6225" w14:textId="77777777" w:rsidR="00F27360" w:rsidRPr="00906F08" w:rsidRDefault="00F27360" w:rsidP="00E115CA">
      <w:pPr>
        <w:rPr>
          <w:rFonts w:ascii="Calibri" w:hAnsi="Calibri" w:cs="Calibri"/>
          <w:b/>
          <w:i/>
          <w:sz w:val="22"/>
          <w:szCs w:val="22"/>
        </w:rPr>
      </w:pPr>
      <w:r w:rsidRPr="00906F08">
        <w:rPr>
          <w:rFonts w:ascii="Calibri" w:hAnsi="Calibri" w:cs="Calibri"/>
          <w:b/>
          <w:i/>
          <w:sz w:val="22"/>
          <w:szCs w:val="22"/>
        </w:rPr>
        <w:t xml:space="preserve">Allen County Public Health is </w:t>
      </w:r>
      <w:r w:rsidR="00E115CA" w:rsidRPr="00906F08">
        <w:rPr>
          <w:rFonts w:ascii="Calibri" w:hAnsi="Calibri" w:cs="Calibri"/>
          <w:b/>
          <w:i/>
          <w:sz w:val="22"/>
          <w:szCs w:val="22"/>
        </w:rPr>
        <w:t xml:space="preserve">an </w:t>
      </w:r>
      <w:r w:rsidRPr="00906F08">
        <w:rPr>
          <w:rFonts w:ascii="Calibri" w:hAnsi="Calibri" w:cs="Calibri"/>
          <w:b/>
          <w:i/>
          <w:sz w:val="22"/>
          <w:szCs w:val="22"/>
        </w:rPr>
        <w:t>EEOE.</w:t>
      </w:r>
      <w:bookmarkEnd w:id="0"/>
    </w:p>
    <w:sectPr w:rsidR="00F27360" w:rsidRPr="00906F08" w:rsidSect="001220B6">
      <w:headerReference w:type="default" r:id="rId9"/>
      <w:footerReference w:type="default" r:id="rId10"/>
      <w:pgSz w:w="12240" w:h="15840"/>
      <w:pgMar w:top="1440" w:right="1440" w:bottom="288" w:left="1440" w:header="1008"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DF7A" w14:textId="77777777" w:rsidR="003719DF" w:rsidRDefault="003719DF" w:rsidP="00C84A2E">
      <w:r>
        <w:separator/>
      </w:r>
    </w:p>
  </w:endnote>
  <w:endnote w:type="continuationSeparator" w:id="0">
    <w:p w14:paraId="53C66CAF" w14:textId="77777777" w:rsidR="003719DF" w:rsidRDefault="003719DF" w:rsidP="00C8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540C" w14:textId="77777777" w:rsidR="002622D3" w:rsidRDefault="00522B5E">
    <w:pPr>
      <w:pStyle w:val="Footer"/>
    </w:pPr>
    <w:r>
      <w:rPr>
        <w:noProof/>
      </w:rPr>
      <mc:AlternateContent>
        <mc:Choice Requires="wps">
          <w:drawing>
            <wp:anchor distT="0" distB="0" distL="114300" distR="114300" simplePos="0" relativeHeight="251656192" behindDoc="0" locked="0" layoutInCell="1" allowOverlap="1" wp14:anchorId="45B1EB69" wp14:editId="55A0F788">
              <wp:simplePos x="0" y="0"/>
              <wp:positionH relativeFrom="column">
                <wp:posOffset>666750</wp:posOffset>
              </wp:positionH>
              <wp:positionV relativeFrom="paragraph">
                <wp:posOffset>114935</wp:posOffset>
              </wp:positionV>
              <wp:extent cx="5010150" cy="6350"/>
              <wp:effectExtent l="0" t="0" r="19050" b="317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6350"/>
                      </a:xfrm>
                      <a:prstGeom prst="line">
                        <a:avLst/>
                      </a:prstGeom>
                      <a:noFill/>
                      <a:ln w="25400">
                        <a:solidFill>
                          <a:srgbClr val="FAC09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C78D7F0"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9.05pt" to="44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" strokecolor="#fac090" strokeweight="2pt">
              <v:shadow opacity="24903f" origin=",.5" offset="0,.55556mm"/>
            </v:line>
          </w:pict>
        </mc:Fallback>
      </mc:AlternateContent>
    </w:r>
    <w:r>
      <w:rPr>
        <w:noProof/>
      </w:rPr>
      <mc:AlternateContent>
        <mc:Choice Requires="wps">
          <w:drawing>
            <wp:anchor distT="0" distB="0" distL="114300" distR="114300" simplePos="0" relativeHeight="251655168" behindDoc="0" locked="0" layoutInCell="1" allowOverlap="1" wp14:anchorId="1B44F4D3" wp14:editId="3F710304">
              <wp:simplePos x="0" y="0"/>
              <wp:positionH relativeFrom="column">
                <wp:posOffset>63500</wp:posOffset>
              </wp:positionH>
              <wp:positionV relativeFrom="paragraph">
                <wp:posOffset>-138430</wp:posOffset>
              </wp:positionV>
              <wp:extent cx="6172200" cy="609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609600"/>
                      </a:xfrm>
                      <a:prstGeom prst="rect">
                        <a:avLst/>
                      </a:prstGeom>
                      <a:noFill/>
                      <a:ln>
                        <a:noFill/>
                      </a:ln>
                      <a:effectLst/>
                      <a:extLst>
                        <a:ext uri="{C572A759-6A51-4108-AA02-DFA0A04FC94B}"/>
                      </a:extLst>
                    </wps:spPr>
                    <wps:txbx>
                      <w:txbxContent>
                        <w:p w14:paraId="7424B531" w14:textId="77777777" w:rsidR="002622D3" w:rsidRPr="00864B17" w:rsidRDefault="002622D3" w:rsidP="009A37DF">
                          <w:pPr>
                            <w:jc w:val="center"/>
                            <w:rPr>
                              <w:rFonts w:ascii="Arial Narrow" w:hAnsi="Arial Narrow" w:cs="Arial"/>
                              <w:color w:val="000090"/>
                              <w:sz w:val="20"/>
                              <w:szCs w:val="20"/>
                            </w:rPr>
                          </w:pPr>
                          <w:r w:rsidRPr="00864B17">
                            <w:rPr>
                              <w:rFonts w:ascii="Arial Narrow" w:hAnsi="Arial Narrow" w:cs="Arial"/>
                              <w:color w:val="000090"/>
                              <w:sz w:val="20"/>
                              <w:szCs w:val="20"/>
                            </w:rPr>
                            <w:t xml:space="preserve">219 E. Market Street, P.O. Box 1503, Lima, Ohio 45802-1503 </w:t>
                          </w:r>
                          <w:r w:rsidRPr="00AB6C49">
                            <w:rPr>
                              <w:rFonts w:ascii="Arial Narrow" w:hAnsi="Arial Narrow" w:cs="Arial"/>
                              <w:color w:val="F79646"/>
                              <w:sz w:val="20"/>
                              <w:szCs w:val="20"/>
                            </w:rPr>
                            <w:t>|</w:t>
                          </w:r>
                          <w:r w:rsidRPr="00864B17">
                            <w:rPr>
                              <w:rFonts w:ascii="Arial Narrow" w:hAnsi="Arial Narrow" w:cs="Arial"/>
                              <w:color w:val="FF6600"/>
                              <w:sz w:val="20"/>
                              <w:szCs w:val="20"/>
                            </w:rPr>
                            <w:t xml:space="preserve"> </w:t>
                          </w:r>
                          <w:r w:rsidRPr="00864B17">
                            <w:rPr>
                              <w:rFonts w:ascii="Arial Narrow" w:hAnsi="Arial Narrow" w:cs="Arial"/>
                              <w:color w:val="000090"/>
                              <w:sz w:val="20"/>
                              <w:szCs w:val="20"/>
                            </w:rPr>
                            <w:t xml:space="preserve">Phone: 419-228-4457 </w:t>
                          </w:r>
                          <w:r w:rsidRPr="00AB6C49">
                            <w:rPr>
                              <w:rFonts w:ascii="Arial Narrow" w:hAnsi="Arial Narrow" w:cs="Arial"/>
                              <w:color w:val="F79646"/>
                              <w:sz w:val="20"/>
                              <w:szCs w:val="20"/>
                            </w:rPr>
                            <w:t xml:space="preserve">| </w:t>
                          </w:r>
                          <w:r w:rsidRPr="00864B17">
                            <w:rPr>
                              <w:rFonts w:ascii="Arial Narrow" w:hAnsi="Arial Narrow" w:cs="Arial"/>
                              <w:color w:val="000090"/>
                              <w:sz w:val="20"/>
                              <w:szCs w:val="20"/>
                            </w:rPr>
                            <w:t>Fax: 419-224-4161</w:t>
                          </w:r>
                        </w:p>
                        <w:p w14:paraId="3F4819FA" w14:textId="77777777" w:rsidR="002622D3" w:rsidRDefault="002622D3">
                          <w:pPr>
                            <w:rPr>
                              <w:rFonts w:ascii="Arial" w:hAnsi="Arial" w:cs="Arial"/>
                              <w:color w:val="000090"/>
                              <w:sz w:val="22"/>
                              <w:szCs w:val="22"/>
                            </w:rPr>
                          </w:pPr>
                        </w:p>
                        <w:p w14:paraId="4C196B5A" w14:textId="77777777" w:rsidR="002622D3" w:rsidRPr="00864B17" w:rsidRDefault="002622D3" w:rsidP="00EC1196">
                          <w:pPr>
                            <w:jc w:val="center"/>
                            <w:rPr>
                              <w:rFonts w:ascii="Arial Narrow" w:hAnsi="Arial Narrow" w:cs="Arial"/>
                              <w:color w:val="000090"/>
                              <w:sz w:val="17"/>
                              <w:szCs w:val="17"/>
                            </w:rPr>
                          </w:pPr>
                          <w:r w:rsidRPr="00864B17">
                            <w:rPr>
                              <w:rFonts w:ascii="Arial Narrow" w:hAnsi="Arial Narrow" w:cs="Arial"/>
                              <w:color w:val="000090"/>
                              <w:sz w:val="17"/>
                              <w:szCs w:val="17"/>
                            </w:rPr>
                            <w:t>An Equal Opportunity Employer and Provider of Services Serving All Allen County Including the Cities of Lima &amp; Delphos</w:t>
                          </w:r>
                        </w:p>
                        <w:p w14:paraId="06384C3E" w14:textId="77777777" w:rsidR="002622D3" w:rsidRPr="00F147EB" w:rsidRDefault="002622D3">
                          <w:pPr>
                            <w:rPr>
                              <w:rFonts w:ascii="Arial" w:hAnsi="Arial" w:cs="Arial"/>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F15FE" id="_x0000_t202" coordsize="21600,21600" o:spt="202" path="m,l,21600r21600,l21600,xe">
              <v:stroke joinstyle="miter"/>
              <v:path gradientshapeok="t" o:connecttype="rect"/>
            </v:shapetype>
            <v:shape id="Text Box 3" o:spid="_x0000_s1026" type="#_x0000_t202" style="position:absolute;margin-left:5pt;margin-top:-10.9pt;width:486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" filled="f" stroked="f">
              <v:textbox>
                <w:txbxContent>
                  <w:p w:rsidR="002622D3" w:rsidRPr="00864B17" w:rsidRDefault="002622D3" w:rsidP="009A37DF">
                    <w:pPr>
                      <w:jc w:val="center"/>
                      <w:rPr>
                        <w:rFonts w:ascii="Arial Narrow" w:hAnsi="Arial Narrow" w:cs="Arial"/>
                        <w:color w:val="000090"/>
                        <w:sz w:val="20"/>
                        <w:szCs w:val="20"/>
                      </w:rPr>
                    </w:pPr>
                    <w:r w:rsidRPr="00864B17">
                      <w:rPr>
                        <w:rFonts w:ascii="Arial Narrow" w:hAnsi="Arial Narrow" w:cs="Arial"/>
                        <w:color w:val="000090"/>
                        <w:sz w:val="20"/>
                        <w:szCs w:val="20"/>
                      </w:rPr>
                      <w:t xml:space="preserve">219 E. Market Street, P.O. Box 1503, Lima, Ohio 45802-1503 </w:t>
                    </w:r>
                    <w:r w:rsidRPr="00AB6C49">
                      <w:rPr>
                        <w:rFonts w:ascii="Arial Narrow" w:hAnsi="Arial Narrow" w:cs="Arial"/>
                        <w:color w:val="F79646"/>
                        <w:sz w:val="20"/>
                        <w:szCs w:val="20"/>
                      </w:rPr>
                      <w:t>|</w:t>
                    </w:r>
                    <w:r w:rsidRPr="00864B17">
                      <w:rPr>
                        <w:rFonts w:ascii="Arial Narrow" w:hAnsi="Arial Narrow" w:cs="Arial"/>
                        <w:color w:val="FF6600"/>
                        <w:sz w:val="20"/>
                        <w:szCs w:val="20"/>
                      </w:rPr>
                      <w:t xml:space="preserve"> </w:t>
                    </w:r>
                    <w:r w:rsidRPr="00864B17">
                      <w:rPr>
                        <w:rFonts w:ascii="Arial Narrow" w:hAnsi="Arial Narrow" w:cs="Arial"/>
                        <w:color w:val="000090"/>
                        <w:sz w:val="20"/>
                        <w:szCs w:val="20"/>
                      </w:rPr>
                      <w:t xml:space="preserve">Phone: 419-228-4457 </w:t>
                    </w:r>
                    <w:r w:rsidRPr="00AB6C49">
                      <w:rPr>
                        <w:rFonts w:ascii="Arial Narrow" w:hAnsi="Arial Narrow" w:cs="Arial"/>
                        <w:color w:val="F79646"/>
                        <w:sz w:val="20"/>
                        <w:szCs w:val="20"/>
                      </w:rPr>
                      <w:t xml:space="preserve">| </w:t>
                    </w:r>
                    <w:r w:rsidRPr="00864B17">
                      <w:rPr>
                        <w:rFonts w:ascii="Arial Narrow" w:hAnsi="Arial Narrow" w:cs="Arial"/>
                        <w:color w:val="000090"/>
                        <w:sz w:val="20"/>
                        <w:szCs w:val="20"/>
                      </w:rPr>
                      <w:t>Fax: 419-224-4161</w:t>
                    </w:r>
                  </w:p>
                  <w:p w:rsidR="002622D3" w:rsidRDefault="002622D3">
                    <w:pPr>
                      <w:rPr>
                        <w:rFonts w:ascii="Arial" w:hAnsi="Arial" w:cs="Arial"/>
                        <w:color w:val="000090"/>
                        <w:sz w:val="22"/>
                        <w:szCs w:val="22"/>
                      </w:rPr>
                    </w:pPr>
                  </w:p>
                  <w:p w:rsidR="002622D3" w:rsidRPr="00864B17" w:rsidRDefault="002622D3" w:rsidP="00EC1196">
                    <w:pPr>
                      <w:jc w:val="center"/>
                      <w:rPr>
                        <w:rFonts w:ascii="Arial Narrow" w:hAnsi="Arial Narrow" w:cs="Arial"/>
                        <w:color w:val="000090"/>
                        <w:sz w:val="17"/>
                        <w:szCs w:val="17"/>
                      </w:rPr>
                    </w:pPr>
                    <w:r w:rsidRPr="00864B17">
                      <w:rPr>
                        <w:rFonts w:ascii="Arial Narrow" w:hAnsi="Arial Narrow" w:cs="Arial"/>
                        <w:color w:val="000090"/>
                        <w:sz w:val="17"/>
                        <w:szCs w:val="17"/>
                      </w:rPr>
                      <w:t>An Equal Opportunity Employer and Provider of Services Serving All Allen County Including the Cities of Lima &amp; Delphos</w:t>
                    </w:r>
                  </w:p>
                  <w:p w:rsidR="002622D3" w:rsidRPr="00F147EB" w:rsidRDefault="002622D3">
                    <w:pPr>
                      <w:rPr>
                        <w:rFonts w:ascii="Arial" w:hAnsi="Arial" w:cs="Arial"/>
                        <w:color w:val="000090"/>
                      </w:rPr>
                    </w:pPr>
                  </w:p>
                </w:txbxContent>
              </v:textbox>
            </v:shape>
          </w:pict>
        </mc:Fallback>
      </mc:AlternateContent>
    </w:r>
    <w:r w:rsidR="002622D3">
      <w:rPr>
        <w:noProof/>
      </w:rPr>
      <w:drawing>
        <wp:anchor distT="0" distB="0" distL="114300" distR="114300" simplePos="0" relativeHeight="251657216" behindDoc="0" locked="0" layoutInCell="1" allowOverlap="1" wp14:anchorId="6D8D8B6A" wp14:editId="6A2A4EFA">
          <wp:simplePos x="0" y="0"/>
          <wp:positionH relativeFrom="column">
            <wp:posOffset>-316865</wp:posOffset>
          </wp:positionH>
          <wp:positionV relativeFrom="paragraph">
            <wp:posOffset>-201930</wp:posOffset>
          </wp:positionV>
          <wp:extent cx="774700" cy="654050"/>
          <wp:effectExtent l="0" t="0" r="635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6540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220B" w14:textId="77777777" w:rsidR="003719DF" w:rsidRDefault="003719DF" w:rsidP="00C84A2E">
      <w:r>
        <w:separator/>
      </w:r>
    </w:p>
  </w:footnote>
  <w:footnote w:type="continuationSeparator" w:id="0">
    <w:p w14:paraId="487711D3" w14:textId="77777777" w:rsidR="003719DF" w:rsidRDefault="003719DF" w:rsidP="00C8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1336" w14:textId="77777777" w:rsidR="000017EA" w:rsidRPr="000017EA" w:rsidRDefault="00FC27C9" w:rsidP="00D12EDD">
    <w:pPr>
      <w:pStyle w:val="NormalWeb"/>
      <w:rPr>
        <w:rFonts w:asciiTheme="minorHAnsi" w:hAnsiTheme="minorHAnsi" w:cstheme="minorHAnsi"/>
      </w:rPr>
    </w:pPr>
    <w:r w:rsidRPr="000017EA">
      <w:rPr>
        <w:rFonts w:asciiTheme="minorHAnsi" w:hAnsiTheme="minorHAnsi" w:cstheme="minorHAnsi"/>
        <w:noProof/>
      </w:rPr>
      <w:drawing>
        <wp:anchor distT="0" distB="0" distL="114300" distR="114300" simplePos="0" relativeHeight="251658240" behindDoc="0" locked="0" layoutInCell="1" allowOverlap="1" wp14:anchorId="0D316B0C" wp14:editId="3BE47038">
          <wp:simplePos x="0" y="0"/>
          <wp:positionH relativeFrom="margin">
            <wp:align>center</wp:align>
          </wp:positionH>
          <wp:positionV relativeFrom="paragraph">
            <wp:posOffset>-365760</wp:posOffset>
          </wp:positionV>
          <wp:extent cx="2248047" cy="9372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8047" cy="93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99B158" w14:textId="77777777" w:rsidR="00FC27C9" w:rsidRDefault="00FC27C9" w:rsidP="000017EA">
    <w:pPr>
      <w:pStyle w:val="Header"/>
    </w:pPr>
  </w:p>
  <w:p w14:paraId="653555AF" w14:textId="77777777" w:rsidR="002622D3" w:rsidRDefault="002622D3" w:rsidP="00BC5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AA"/>
    <w:multiLevelType w:val="hybridMultilevel"/>
    <w:tmpl w:val="DC6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263E"/>
    <w:multiLevelType w:val="hybridMultilevel"/>
    <w:tmpl w:val="C680B22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063974EA"/>
    <w:multiLevelType w:val="multilevel"/>
    <w:tmpl w:val="28F6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144D1E"/>
    <w:multiLevelType w:val="hybridMultilevel"/>
    <w:tmpl w:val="92C05A8A"/>
    <w:lvl w:ilvl="0" w:tplc="6C3A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1A235E"/>
    <w:multiLevelType w:val="hybridMultilevel"/>
    <w:tmpl w:val="2E0A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020DA"/>
    <w:multiLevelType w:val="hybridMultilevel"/>
    <w:tmpl w:val="1D22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E7876"/>
    <w:multiLevelType w:val="hybridMultilevel"/>
    <w:tmpl w:val="4226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93A99"/>
    <w:multiLevelType w:val="hybridMultilevel"/>
    <w:tmpl w:val="F6A4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F716B"/>
    <w:multiLevelType w:val="hybridMultilevel"/>
    <w:tmpl w:val="C436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52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741EC6"/>
    <w:multiLevelType w:val="hybridMultilevel"/>
    <w:tmpl w:val="6762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D6E30"/>
    <w:multiLevelType w:val="hybridMultilevel"/>
    <w:tmpl w:val="721C1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50A66"/>
    <w:multiLevelType w:val="hybridMultilevel"/>
    <w:tmpl w:val="252E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403F1"/>
    <w:multiLevelType w:val="hybridMultilevel"/>
    <w:tmpl w:val="CA9A01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3112065"/>
    <w:multiLevelType w:val="hybridMultilevel"/>
    <w:tmpl w:val="06B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5586A"/>
    <w:multiLevelType w:val="hybridMultilevel"/>
    <w:tmpl w:val="61568B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9FC1217"/>
    <w:multiLevelType w:val="multilevel"/>
    <w:tmpl w:val="58B8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33DF3"/>
    <w:multiLevelType w:val="hybridMultilevel"/>
    <w:tmpl w:val="07F6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C6819"/>
    <w:multiLevelType w:val="hybridMultilevel"/>
    <w:tmpl w:val="0604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064D7"/>
    <w:multiLevelType w:val="hybridMultilevel"/>
    <w:tmpl w:val="CEF8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27CB8"/>
    <w:multiLevelType w:val="hybridMultilevel"/>
    <w:tmpl w:val="B1AE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F67D5"/>
    <w:multiLevelType w:val="hybridMultilevel"/>
    <w:tmpl w:val="5BCC2D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0768DE"/>
    <w:multiLevelType w:val="hybridMultilevel"/>
    <w:tmpl w:val="D924D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114EB5"/>
    <w:multiLevelType w:val="hybridMultilevel"/>
    <w:tmpl w:val="9B24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4"/>
  </w:num>
  <w:num w:numId="3">
    <w:abstractNumId w:val="8"/>
  </w:num>
  <w:num w:numId="4">
    <w:abstractNumId w:val="1"/>
  </w:num>
  <w:num w:numId="5">
    <w:abstractNumId w:val="16"/>
  </w:num>
  <w:num w:numId="6">
    <w:abstractNumId w:val="0"/>
  </w:num>
  <w:num w:numId="7">
    <w:abstractNumId w:val="6"/>
  </w:num>
  <w:num w:numId="8">
    <w:abstractNumId w:val="11"/>
  </w:num>
  <w:num w:numId="9">
    <w:abstractNumId w:val="12"/>
  </w:num>
  <w:num w:numId="10">
    <w:abstractNumId w:val="3"/>
  </w:num>
  <w:num w:numId="11">
    <w:abstractNumId w:val="15"/>
  </w:num>
  <w:num w:numId="12">
    <w:abstractNumId w:val="9"/>
  </w:num>
  <w:num w:numId="13">
    <w:abstractNumId w:val="5"/>
  </w:num>
  <w:num w:numId="14">
    <w:abstractNumId w:val="7"/>
  </w:num>
  <w:num w:numId="15">
    <w:abstractNumId w:val="2"/>
  </w:num>
  <w:num w:numId="16">
    <w:abstractNumId w:val="14"/>
  </w:num>
  <w:num w:numId="17">
    <w:abstractNumId w:val="17"/>
  </w:num>
  <w:num w:numId="18">
    <w:abstractNumId w:val="10"/>
  </w:num>
  <w:num w:numId="19">
    <w:abstractNumId w:val="22"/>
  </w:num>
  <w:num w:numId="20">
    <w:abstractNumId w:val="13"/>
  </w:num>
  <w:num w:numId="21">
    <w:abstractNumId w:val="23"/>
  </w:num>
  <w:num w:numId="22">
    <w:abstractNumId w:val="20"/>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C1"/>
    <w:rsid w:val="000017EA"/>
    <w:rsid w:val="00015B9E"/>
    <w:rsid w:val="000739BC"/>
    <w:rsid w:val="000957B9"/>
    <w:rsid w:val="000A5D0D"/>
    <w:rsid w:val="000B4E12"/>
    <w:rsid w:val="000C3F66"/>
    <w:rsid w:val="000D2371"/>
    <w:rsid w:val="000E712E"/>
    <w:rsid w:val="001220B6"/>
    <w:rsid w:val="00143046"/>
    <w:rsid w:val="00166F24"/>
    <w:rsid w:val="001676A7"/>
    <w:rsid w:val="00187978"/>
    <w:rsid w:val="00192AAA"/>
    <w:rsid w:val="001A080E"/>
    <w:rsid w:val="001B3893"/>
    <w:rsid w:val="001D3584"/>
    <w:rsid w:val="001E2A9B"/>
    <w:rsid w:val="001F66E2"/>
    <w:rsid w:val="00213CAC"/>
    <w:rsid w:val="00216CD9"/>
    <w:rsid w:val="00223F8E"/>
    <w:rsid w:val="002353D2"/>
    <w:rsid w:val="00253058"/>
    <w:rsid w:val="00261452"/>
    <w:rsid w:val="002622D3"/>
    <w:rsid w:val="00263388"/>
    <w:rsid w:val="00274E31"/>
    <w:rsid w:val="00280172"/>
    <w:rsid w:val="002904BE"/>
    <w:rsid w:val="00296DBD"/>
    <w:rsid w:val="002A25E7"/>
    <w:rsid w:val="002A31C6"/>
    <w:rsid w:val="002A459D"/>
    <w:rsid w:val="002C60DC"/>
    <w:rsid w:val="002D67ED"/>
    <w:rsid w:val="002F457F"/>
    <w:rsid w:val="00304A13"/>
    <w:rsid w:val="00331E73"/>
    <w:rsid w:val="00332D68"/>
    <w:rsid w:val="003334E8"/>
    <w:rsid w:val="003719DF"/>
    <w:rsid w:val="0039664A"/>
    <w:rsid w:val="004137D5"/>
    <w:rsid w:val="00414023"/>
    <w:rsid w:val="0042713A"/>
    <w:rsid w:val="00436D81"/>
    <w:rsid w:val="004377B7"/>
    <w:rsid w:val="00453D88"/>
    <w:rsid w:val="00476877"/>
    <w:rsid w:val="004A2D2E"/>
    <w:rsid w:val="004B4A9B"/>
    <w:rsid w:val="004E0F51"/>
    <w:rsid w:val="005206A3"/>
    <w:rsid w:val="00522801"/>
    <w:rsid w:val="00522B5E"/>
    <w:rsid w:val="00536DF5"/>
    <w:rsid w:val="0054401D"/>
    <w:rsid w:val="00582C33"/>
    <w:rsid w:val="0059609B"/>
    <w:rsid w:val="005B6880"/>
    <w:rsid w:val="005D1DED"/>
    <w:rsid w:val="005D5F87"/>
    <w:rsid w:val="005F1B8F"/>
    <w:rsid w:val="005F36CC"/>
    <w:rsid w:val="006072C5"/>
    <w:rsid w:val="006223DC"/>
    <w:rsid w:val="0062431B"/>
    <w:rsid w:val="0063501F"/>
    <w:rsid w:val="00653AD6"/>
    <w:rsid w:val="006A0E0A"/>
    <w:rsid w:val="006A16F5"/>
    <w:rsid w:val="006C0E8B"/>
    <w:rsid w:val="006C1FF4"/>
    <w:rsid w:val="006C4D37"/>
    <w:rsid w:val="006C5FF5"/>
    <w:rsid w:val="006D66D9"/>
    <w:rsid w:val="006D6894"/>
    <w:rsid w:val="006F3CCB"/>
    <w:rsid w:val="00702E46"/>
    <w:rsid w:val="0070701A"/>
    <w:rsid w:val="00713D39"/>
    <w:rsid w:val="0072354E"/>
    <w:rsid w:val="00763715"/>
    <w:rsid w:val="0077389C"/>
    <w:rsid w:val="007771A8"/>
    <w:rsid w:val="007A5DC1"/>
    <w:rsid w:val="007B0162"/>
    <w:rsid w:val="007E3C71"/>
    <w:rsid w:val="008155C0"/>
    <w:rsid w:val="00816DEF"/>
    <w:rsid w:val="00823E63"/>
    <w:rsid w:val="00831C38"/>
    <w:rsid w:val="00844F21"/>
    <w:rsid w:val="00862614"/>
    <w:rsid w:val="00864B17"/>
    <w:rsid w:val="00874808"/>
    <w:rsid w:val="008807A9"/>
    <w:rsid w:val="008905D7"/>
    <w:rsid w:val="008A26AA"/>
    <w:rsid w:val="008D454A"/>
    <w:rsid w:val="008F50E4"/>
    <w:rsid w:val="0090453C"/>
    <w:rsid w:val="00906F08"/>
    <w:rsid w:val="00910B2F"/>
    <w:rsid w:val="00925230"/>
    <w:rsid w:val="009467B5"/>
    <w:rsid w:val="00973914"/>
    <w:rsid w:val="009740E6"/>
    <w:rsid w:val="00984FD5"/>
    <w:rsid w:val="009868BC"/>
    <w:rsid w:val="009927F6"/>
    <w:rsid w:val="00997E86"/>
    <w:rsid w:val="009A37DF"/>
    <w:rsid w:val="009B1D8D"/>
    <w:rsid w:val="009D5BAD"/>
    <w:rsid w:val="00A003D1"/>
    <w:rsid w:val="00A03868"/>
    <w:rsid w:val="00A10947"/>
    <w:rsid w:val="00A113B1"/>
    <w:rsid w:val="00AA74E6"/>
    <w:rsid w:val="00AA7F29"/>
    <w:rsid w:val="00AB6C49"/>
    <w:rsid w:val="00AC2643"/>
    <w:rsid w:val="00AC32B9"/>
    <w:rsid w:val="00AE0C3F"/>
    <w:rsid w:val="00AE2E2F"/>
    <w:rsid w:val="00B265B5"/>
    <w:rsid w:val="00B31CD5"/>
    <w:rsid w:val="00B441C1"/>
    <w:rsid w:val="00B57066"/>
    <w:rsid w:val="00B7517A"/>
    <w:rsid w:val="00B923D7"/>
    <w:rsid w:val="00BA52F5"/>
    <w:rsid w:val="00BC5F87"/>
    <w:rsid w:val="00BF578F"/>
    <w:rsid w:val="00BF6F4D"/>
    <w:rsid w:val="00C2041A"/>
    <w:rsid w:val="00C233A1"/>
    <w:rsid w:val="00C3727D"/>
    <w:rsid w:val="00C5477A"/>
    <w:rsid w:val="00C63E83"/>
    <w:rsid w:val="00C84A2E"/>
    <w:rsid w:val="00CA63E0"/>
    <w:rsid w:val="00CB55F0"/>
    <w:rsid w:val="00D0005D"/>
    <w:rsid w:val="00D12EDD"/>
    <w:rsid w:val="00D25582"/>
    <w:rsid w:val="00D452AA"/>
    <w:rsid w:val="00D75248"/>
    <w:rsid w:val="00D77684"/>
    <w:rsid w:val="00D81BEA"/>
    <w:rsid w:val="00D822A6"/>
    <w:rsid w:val="00DB1549"/>
    <w:rsid w:val="00DC1789"/>
    <w:rsid w:val="00DC1A1B"/>
    <w:rsid w:val="00DE4425"/>
    <w:rsid w:val="00E05E23"/>
    <w:rsid w:val="00E115CA"/>
    <w:rsid w:val="00E1602A"/>
    <w:rsid w:val="00E20D63"/>
    <w:rsid w:val="00E3197F"/>
    <w:rsid w:val="00E320D1"/>
    <w:rsid w:val="00E42E2E"/>
    <w:rsid w:val="00E5017B"/>
    <w:rsid w:val="00E51FCE"/>
    <w:rsid w:val="00E60138"/>
    <w:rsid w:val="00E62C57"/>
    <w:rsid w:val="00E66BAF"/>
    <w:rsid w:val="00E831F4"/>
    <w:rsid w:val="00E90605"/>
    <w:rsid w:val="00EA17B8"/>
    <w:rsid w:val="00EC1196"/>
    <w:rsid w:val="00ED69EE"/>
    <w:rsid w:val="00F147EB"/>
    <w:rsid w:val="00F15D0E"/>
    <w:rsid w:val="00F27360"/>
    <w:rsid w:val="00F341A0"/>
    <w:rsid w:val="00F414D0"/>
    <w:rsid w:val="00F45429"/>
    <w:rsid w:val="00F6231C"/>
    <w:rsid w:val="00F66424"/>
    <w:rsid w:val="00F82126"/>
    <w:rsid w:val="00F866B1"/>
    <w:rsid w:val="00FA1BB6"/>
    <w:rsid w:val="00FC27C9"/>
    <w:rsid w:val="00FD4D50"/>
    <w:rsid w:val="00FE5C09"/>
    <w:rsid w:val="00FF24BC"/>
    <w:rsid w:val="00FF308F"/>
    <w:rsid w:val="00FF3BC5"/>
    <w:rsid w:val="00FF48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C10B59"/>
  <w15:docId w15:val="{4BDE2E64-8C46-44D5-9C58-1C4F9504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A2E"/>
    <w:pPr>
      <w:tabs>
        <w:tab w:val="center" w:pos="4320"/>
        <w:tab w:val="right" w:pos="8640"/>
      </w:tabs>
    </w:pPr>
  </w:style>
  <w:style w:type="character" w:customStyle="1" w:styleId="HeaderChar">
    <w:name w:val="Header Char"/>
    <w:basedOn w:val="DefaultParagraphFont"/>
    <w:link w:val="Header"/>
    <w:uiPriority w:val="99"/>
    <w:rsid w:val="00C84A2E"/>
  </w:style>
  <w:style w:type="paragraph" w:styleId="Footer">
    <w:name w:val="footer"/>
    <w:basedOn w:val="Normal"/>
    <w:link w:val="FooterChar"/>
    <w:uiPriority w:val="99"/>
    <w:unhideWhenUsed/>
    <w:rsid w:val="00C84A2E"/>
    <w:pPr>
      <w:tabs>
        <w:tab w:val="center" w:pos="4320"/>
        <w:tab w:val="right" w:pos="8640"/>
      </w:tabs>
    </w:pPr>
  </w:style>
  <w:style w:type="character" w:customStyle="1" w:styleId="FooterChar">
    <w:name w:val="Footer Char"/>
    <w:basedOn w:val="DefaultParagraphFont"/>
    <w:link w:val="Footer"/>
    <w:uiPriority w:val="99"/>
    <w:rsid w:val="00C84A2E"/>
  </w:style>
  <w:style w:type="paragraph" w:styleId="BalloonText">
    <w:name w:val="Balloon Text"/>
    <w:basedOn w:val="Normal"/>
    <w:link w:val="BalloonTextChar"/>
    <w:uiPriority w:val="99"/>
    <w:semiHidden/>
    <w:unhideWhenUsed/>
    <w:rsid w:val="00C84A2E"/>
    <w:rPr>
      <w:rFonts w:ascii="Lucida Grande" w:hAnsi="Lucida Grande"/>
      <w:sz w:val="18"/>
      <w:szCs w:val="18"/>
    </w:rPr>
  </w:style>
  <w:style w:type="character" w:customStyle="1" w:styleId="BalloonTextChar">
    <w:name w:val="Balloon Text Char"/>
    <w:link w:val="BalloonText"/>
    <w:uiPriority w:val="99"/>
    <w:semiHidden/>
    <w:rsid w:val="00C84A2E"/>
    <w:rPr>
      <w:rFonts w:ascii="Lucida Grande" w:hAnsi="Lucida Grande"/>
      <w:sz w:val="18"/>
      <w:szCs w:val="18"/>
    </w:rPr>
  </w:style>
  <w:style w:type="character" w:styleId="Hyperlink">
    <w:name w:val="Hyperlink"/>
    <w:unhideWhenUsed/>
    <w:rsid w:val="00C2041A"/>
    <w:rPr>
      <w:color w:val="0000FF"/>
      <w:u w:val="single"/>
    </w:rPr>
  </w:style>
  <w:style w:type="paragraph" w:styleId="NoSpacing">
    <w:name w:val="No Spacing"/>
    <w:uiPriority w:val="1"/>
    <w:qFormat/>
    <w:rsid w:val="00702E46"/>
    <w:rPr>
      <w:rFonts w:ascii="Calibri" w:eastAsia="Calibri" w:hAnsi="Calibri"/>
      <w:sz w:val="22"/>
      <w:szCs w:val="22"/>
    </w:rPr>
  </w:style>
  <w:style w:type="paragraph" w:styleId="BodyTextIndent">
    <w:name w:val="Body Text Indent"/>
    <w:basedOn w:val="Normal"/>
    <w:link w:val="BodyTextIndentChar"/>
    <w:rsid w:val="0042713A"/>
    <w:pPr>
      <w:ind w:left="360"/>
    </w:pPr>
    <w:rPr>
      <w:rFonts w:ascii="Times New Roman" w:eastAsia="Times New Roman" w:hAnsi="Times New Roman"/>
      <w:sz w:val="28"/>
    </w:rPr>
  </w:style>
  <w:style w:type="character" w:customStyle="1" w:styleId="BodyTextIndentChar">
    <w:name w:val="Body Text Indent Char"/>
    <w:basedOn w:val="DefaultParagraphFont"/>
    <w:link w:val="BodyTextIndent"/>
    <w:rsid w:val="0042713A"/>
    <w:rPr>
      <w:rFonts w:ascii="Times New Roman" w:eastAsia="Times New Roman" w:hAnsi="Times New Roman"/>
      <w:sz w:val="28"/>
      <w:szCs w:val="24"/>
    </w:rPr>
  </w:style>
  <w:style w:type="paragraph" w:styleId="ListParagraph">
    <w:name w:val="List Paragraph"/>
    <w:basedOn w:val="Normal"/>
    <w:uiPriority w:val="34"/>
    <w:qFormat/>
    <w:rsid w:val="002353D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2353D2"/>
    <w:pPr>
      <w:spacing w:after="150"/>
    </w:pPr>
    <w:rPr>
      <w:rFonts w:ascii="Times New Roman" w:eastAsia="Times New Roman" w:hAnsi="Times New Roman"/>
    </w:rPr>
  </w:style>
  <w:style w:type="paragraph" w:styleId="BodyText">
    <w:name w:val="Body Text"/>
    <w:basedOn w:val="Normal"/>
    <w:link w:val="BodyTextChar"/>
    <w:uiPriority w:val="99"/>
    <w:unhideWhenUsed/>
    <w:rsid w:val="00536DF5"/>
    <w:pPr>
      <w:spacing w:after="120"/>
    </w:pPr>
  </w:style>
  <w:style w:type="character" w:customStyle="1" w:styleId="BodyTextChar">
    <w:name w:val="Body Text Char"/>
    <w:basedOn w:val="DefaultParagraphFont"/>
    <w:link w:val="BodyText"/>
    <w:uiPriority w:val="99"/>
    <w:rsid w:val="00536DF5"/>
    <w:rPr>
      <w:sz w:val="24"/>
      <w:szCs w:val="24"/>
    </w:rPr>
  </w:style>
  <w:style w:type="table" w:styleId="TableGrid">
    <w:name w:val="Table Grid"/>
    <w:basedOn w:val="TableNormal"/>
    <w:uiPriority w:val="39"/>
    <w:rsid w:val="002F45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997E86"/>
    <w:pPr>
      <w:spacing w:after="120" w:line="480" w:lineRule="auto"/>
    </w:pPr>
  </w:style>
  <w:style w:type="character" w:customStyle="1" w:styleId="BodyText2Char">
    <w:name w:val="Body Text 2 Char"/>
    <w:basedOn w:val="DefaultParagraphFont"/>
    <w:link w:val="BodyText2"/>
    <w:uiPriority w:val="99"/>
    <w:rsid w:val="00997E86"/>
    <w:rPr>
      <w:sz w:val="24"/>
      <w:szCs w:val="24"/>
    </w:rPr>
  </w:style>
  <w:style w:type="character" w:styleId="UnresolvedMention">
    <w:name w:val="Unresolved Mention"/>
    <w:basedOn w:val="DefaultParagraphFont"/>
    <w:uiPriority w:val="99"/>
    <w:semiHidden/>
    <w:unhideWhenUsed/>
    <w:rsid w:val="00D12EDD"/>
    <w:rPr>
      <w:color w:val="605E5C"/>
      <w:shd w:val="clear" w:color="auto" w:fill="E1DFDD"/>
    </w:rPr>
  </w:style>
  <w:style w:type="character" w:styleId="FollowedHyperlink">
    <w:name w:val="FollowedHyperlink"/>
    <w:basedOn w:val="DefaultParagraphFont"/>
    <w:uiPriority w:val="99"/>
    <w:semiHidden/>
    <w:unhideWhenUsed/>
    <w:rsid w:val="00D12E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11974">
      <w:bodyDiv w:val="1"/>
      <w:marLeft w:val="0"/>
      <w:marRight w:val="0"/>
      <w:marTop w:val="0"/>
      <w:marBottom w:val="0"/>
      <w:divBdr>
        <w:top w:val="none" w:sz="0" w:space="0" w:color="auto"/>
        <w:left w:val="none" w:sz="0" w:space="0" w:color="auto"/>
        <w:bottom w:val="none" w:sz="0" w:space="0" w:color="auto"/>
        <w:right w:val="none" w:sz="0" w:space="0" w:color="auto"/>
      </w:divBdr>
    </w:div>
    <w:div w:id="1062946389">
      <w:bodyDiv w:val="1"/>
      <w:marLeft w:val="0"/>
      <w:marRight w:val="0"/>
      <w:marTop w:val="0"/>
      <w:marBottom w:val="0"/>
      <w:divBdr>
        <w:top w:val="none" w:sz="0" w:space="0" w:color="auto"/>
        <w:left w:val="none" w:sz="0" w:space="0" w:color="auto"/>
        <w:bottom w:val="none" w:sz="0" w:space="0" w:color="auto"/>
        <w:right w:val="none" w:sz="0" w:space="0" w:color="auto"/>
      </w:divBdr>
    </w:div>
    <w:div w:id="1558584526">
      <w:bodyDiv w:val="1"/>
      <w:marLeft w:val="0"/>
      <w:marRight w:val="0"/>
      <w:marTop w:val="0"/>
      <w:marBottom w:val="0"/>
      <w:divBdr>
        <w:top w:val="none" w:sz="0" w:space="0" w:color="auto"/>
        <w:left w:val="none" w:sz="0" w:space="0" w:color="auto"/>
        <w:bottom w:val="none" w:sz="0" w:space="0" w:color="auto"/>
        <w:right w:val="none" w:sz="0" w:space="0" w:color="auto"/>
      </w:divBdr>
      <w:divsChild>
        <w:div w:id="1776486209">
          <w:marLeft w:val="0"/>
          <w:marRight w:val="0"/>
          <w:marTop w:val="0"/>
          <w:marBottom w:val="0"/>
          <w:divBdr>
            <w:top w:val="none" w:sz="0" w:space="0" w:color="auto"/>
            <w:left w:val="none" w:sz="0" w:space="0" w:color="auto"/>
            <w:bottom w:val="none" w:sz="0" w:space="0" w:color="auto"/>
            <w:right w:val="none" w:sz="0" w:space="0" w:color="auto"/>
          </w:divBdr>
          <w:divsChild>
            <w:div w:id="658267742">
              <w:marLeft w:val="0"/>
              <w:marRight w:val="0"/>
              <w:marTop w:val="0"/>
              <w:marBottom w:val="0"/>
              <w:divBdr>
                <w:top w:val="none" w:sz="0" w:space="0" w:color="auto"/>
                <w:left w:val="none" w:sz="0" w:space="0" w:color="auto"/>
                <w:bottom w:val="none" w:sz="0" w:space="0" w:color="auto"/>
                <w:right w:val="none" w:sz="0" w:space="0" w:color="auto"/>
              </w:divBdr>
              <w:divsChild>
                <w:div w:id="139200390">
                  <w:marLeft w:val="0"/>
                  <w:marRight w:val="0"/>
                  <w:marTop w:val="0"/>
                  <w:marBottom w:val="375"/>
                  <w:divBdr>
                    <w:top w:val="none" w:sz="0" w:space="0" w:color="auto"/>
                    <w:left w:val="none" w:sz="0" w:space="0" w:color="auto"/>
                    <w:bottom w:val="none" w:sz="0" w:space="0" w:color="auto"/>
                    <w:right w:val="none" w:sz="0" w:space="0" w:color="auto"/>
                  </w:divBdr>
                  <w:divsChild>
                    <w:div w:id="450562946">
                      <w:marLeft w:val="0"/>
                      <w:marRight w:val="0"/>
                      <w:marTop w:val="0"/>
                      <w:marBottom w:val="0"/>
                      <w:divBdr>
                        <w:top w:val="none" w:sz="0" w:space="0" w:color="auto"/>
                        <w:left w:val="none" w:sz="0" w:space="0" w:color="auto"/>
                        <w:bottom w:val="none" w:sz="0" w:space="0" w:color="auto"/>
                        <w:right w:val="none" w:sz="0" w:space="0" w:color="auto"/>
                      </w:divBdr>
                      <w:divsChild>
                        <w:div w:id="77943251">
                          <w:marLeft w:val="0"/>
                          <w:marRight w:val="0"/>
                          <w:marTop w:val="0"/>
                          <w:marBottom w:val="0"/>
                          <w:divBdr>
                            <w:top w:val="none" w:sz="0" w:space="0" w:color="auto"/>
                            <w:left w:val="none" w:sz="0" w:space="0" w:color="auto"/>
                            <w:bottom w:val="none" w:sz="0" w:space="0" w:color="auto"/>
                            <w:right w:val="none" w:sz="0" w:space="0" w:color="auto"/>
                          </w:divBdr>
                          <w:divsChild>
                            <w:div w:id="242449847">
                              <w:marLeft w:val="0"/>
                              <w:marRight w:val="0"/>
                              <w:marTop w:val="0"/>
                              <w:marBottom w:val="0"/>
                              <w:divBdr>
                                <w:top w:val="none" w:sz="0" w:space="0" w:color="auto"/>
                                <w:left w:val="none" w:sz="0" w:space="0" w:color="auto"/>
                                <w:bottom w:val="none" w:sz="0" w:space="0" w:color="auto"/>
                                <w:right w:val="none" w:sz="0" w:space="0" w:color="auto"/>
                              </w:divBdr>
                              <w:divsChild>
                                <w:div w:id="1081948177">
                                  <w:marLeft w:val="0"/>
                                  <w:marRight w:val="0"/>
                                  <w:marTop w:val="0"/>
                                  <w:marBottom w:val="0"/>
                                  <w:divBdr>
                                    <w:top w:val="none" w:sz="0" w:space="0" w:color="auto"/>
                                    <w:left w:val="none" w:sz="0" w:space="0" w:color="auto"/>
                                    <w:bottom w:val="none" w:sz="0" w:space="0" w:color="auto"/>
                                    <w:right w:val="none" w:sz="0" w:space="0" w:color="auto"/>
                                  </w:divBdr>
                                  <w:divsChild>
                                    <w:div w:id="833375376">
                                      <w:marLeft w:val="0"/>
                                      <w:marRight w:val="0"/>
                                      <w:marTop w:val="0"/>
                                      <w:marBottom w:val="0"/>
                                      <w:divBdr>
                                        <w:top w:val="none" w:sz="0" w:space="0" w:color="auto"/>
                                        <w:left w:val="none" w:sz="0" w:space="0" w:color="auto"/>
                                        <w:bottom w:val="none" w:sz="0" w:space="0" w:color="auto"/>
                                        <w:right w:val="none" w:sz="0" w:space="0" w:color="auto"/>
                                      </w:divBdr>
                                      <w:divsChild>
                                        <w:div w:id="74599244">
                                          <w:marLeft w:val="0"/>
                                          <w:marRight w:val="0"/>
                                          <w:marTop w:val="0"/>
                                          <w:marBottom w:val="0"/>
                                          <w:divBdr>
                                            <w:top w:val="none" w:sz="0" w:space="0" w:color="auto"/>
                                            <w:left w:val="none" w:sz="0" w:space="0" w:color="auto"/>
                                            <w:bottom w:val="none" w:sz="0" w:space="0" w:color="auto"/>
                                            <w:right w:val="none" w:sz="0" w:space="0" w:color="auto"/>
                                          </w:divBdr>
                                          <w:divsChild>
                                            <w:div w:id="1411461180">
                                              <w:marLeft w:val="0"/>
                                              <w:marRight w:val="0"/>
                                              <w:marTop w:val="0"/>
                                              <w:marBottom w:val="225"/>
                                              <w:divBdr>
                                                <w:top w:val="single" w:sz="6" w:space="0" w:color="CCCCCC"/>
                                                <w:left w:val="single" w:sz="6" w:space="0" w:color="CCCCCC"/>
                                                <w:bottom w:val="single" w:sz="6" w:space="0" w:color="CCCCCC"/>
                                                <w:right w:val="single" w:sz="6" w:space="0" w:color="CCCCCC"/>
                                              </w:divBdr>
                                              <w:divsChild>
                                                <w:div w:id="16171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sChild>
        <w:div w:id="18297988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obs@allenhealthdep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F2A34-E3AB-4457-B841-E3BD4E3B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1827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Ohio Dept of Health</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kluhn</dc:creator>
  <cp:lastModifiedBy>Tami Gough</cp:lastModifiedBy>
  <cp:revision>2</cp:revision>
  <cp:lastPrinted>2026-02-04T20:59:00Z</cp:lastPrinted>
  <dcterms:created xsi:type="dcterms:W3CDTF">2026-04-15T19:04:00Z</dcterms:created>
  <dcterms:modified xsi:type="dcterms:W3CDTF">2026-04-15T19:04:00Z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901a1ecafbe2a9bbc43ffeef48936edb8ffc9bfab1da45fe8dc27f320b9d7519</vt:lpwstr>
  </property>
</Properties>
</file>